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1BF057" w14:textId="77777777" w:rsidR="00963DC8" w:rsidRPr="00E72786" w:rsidRDefault="00963DC8" w:rsidP="00963DC8">
      <w:r>
        <w:t xml:space="preserve">The Facility Operational Status Survey is to be carried out on a regular basis both during Pre-Emergency, Emergency, and Post-Emergency Phases. During the Pre-Emergency Phase, it will inform the Risk Register during the Emergency Phase, it will inform Emergency Plans; and during the Post-Emergency Phase, it will inform Corrective Maintenance activities. </w:t>
      </w:r>
    </w:p>
    <w:p w14:paraId="6DE02F8A" w14:textId="77777777" w:rsidR="00963DC8" w:rsidRDefault="00963DC8" w:rsidP="00963DC8">
      <w:pPr>
        <w:pStyle w:val="HeadingCenter"/>
        <w:jc w:val="both"/>
      </w:pPr>
      <w:r>
        <w:t>Date: ___/___/_____</w:t>
      </w:r>
      <w:r>
        <w:tab/>
      </w:r>
      <w:r>
        <w:tab/>
      </w:r>
      <w:r>
        <w:tab/>
      </w:r>
      <w:r>
        <w:tab/>
        <w:t>Operator Name: ____________________</w:t>
      </w:r>
    </w:p>
    <w:p w14:paraId="4C8CBDBD" w14:textId="77777777" w:rsidR="00963DC8" w:rsidRDefault="00963DC8" w:rsidP="00963DC8">
      <w:pPr>
        <w:pStyle w:val="HeadingCenter"/>
        <w:jc w:val="both"/>
      </w:pPr>
      <w:r>
        <w:t>Time: ____________</w:t>
      </w:r>
      <w:r w:rsidRPr="00BB42B8">
        <w:t xml:space="preserve"> </w:t>
      </w:r>
      <w:r>
        <w:tab/>
      </w:r>
      <w:r>
        <w:tab/>
      </w:r>
      <w:r>
        <w:tab/>
      </w:r>
      <w:r>
        <w:tab/>
        <w:t>Location:</w:t>
      </w:r>
      <w:r>
        <w:tab/>
        <w:t>__________________________</w:t>
      </w:r>
    </w:p>
    <w:p w14:paraId="4E57D832" w14:textId="77777777" w:rsidR="00963DC8" w:rsidRDefault="00963DC8" w:rsidP="00963DC8">
      <w:pPr>
        <w:pStyle w:val="1BodyTextNumber"/>
        <w:numPr>
          <w:ilvl w:val="0"/>
          <w:numId w:val="0"/>
        </w:numPr>
        <w:ind w:left="720" w:hanging="360"/>
      </w:pPr>
    </w:p>
    <w:tbl>
      <w:tblPr>
        <w:tblStyle w:val="TableGrid"/>
        <w:tblW w:w="9355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12"/>
        <w:gridCol w:w="4212"/>
      </w:tblGrid>
      <w:tr w:rsidR="00963DC8" w14:paraId="30D80536" w14:textId="77777777" w:rsidTr="00EE1DC1">
        <w:trPr>
          <w:trHeight w:val="432"/>
          <w:jc w:val="center"/>
        </w:trPr>
        <w:tc>
          <w:tcPr>
            <w:tcW w:w="2631" w:type="dxa"/>
            <w:shd w:val="clear" w:color="auto" w:fill="DBE5F1" w:themeFill="accent1" w:themeFillTint="33"/>
            <w:vAlign w:val="center"/>
          </w:tcPr>
          <w:p w14:paraId="1B0DDC85" w14:textId="77777777" w:rsidR="00963DC8" w:rsidRPr="00A32574" w:rsidRDefault="00963DC8" w:rsidP="00EE1DC1">
            <w:pPr>
              <w:pStyle w:val="TableHeading"/>
            </w:pPr>
            <w:r w:rsidRPr="00A32574">
              <w:t>System</w:t>
            </w:r>
          </w:p>
        </w:tc>
        <w:tc>
          <w:tcPr>
            <w:tcW w:w="2512" w:type="dxa"/>
            <w:shd w:val="clear" w:color="auto" w:fill="DBE5F1" w:themeFill="accent1" w:themeFillTint="33"/>
            <w:vAlign w:val="center"/>
          </w:tcPr>
          <w:p w14:paraId="7DD1926F" w14:textId="77777777" w:rsidR="00963DC8" w:rsidRPr="00A32574" w:rsidRDefault="00963DC8" w:rsidP="00EE1DC1">
            <w:pPr>
              <w:pStyle w:val="TableHeading"/>
            </w:pPr>
            <w:r w:rsidRPr="00A32574">
              <w:t>Operational Status</w:t>
            </w:r>
          </w:p>
        </w:tc>
        <w:tc>
          <w:tcPr>
            <w:tcW w:w="4212" w:type="dxa"/>
            <w:shd w:val="clear" w:color="auto" w:fill="DBE5F1" w:themeFill="accent1" w:themeFillTint="33"/>
            <w:vAlign w:val="center"/>
          </w:tcPr>
          <w:p w14:paraId="6BEBAE66" w14:textId="77777777" w:rsidR="00963DC8" w:rsidRPr="00A32574" w:rsidRDefault="00963DC8" w:rsidP="00EE1DC1">
            <w:pPr>
              <w:pStyle w:val="TableHeading"/>
            </w:pPr>
            <w:r w:rsidRPr="00A32574">
              <w:t>Comments</w:t>
            </w:r>
          </w:p>
          <w:p w14:paraId="4B8E657B" w14:textId="77777777" w:rsidR="00963DC8" w:rsidRPr="00A32574" w:rsidRDefault="00963DC8" w:rsidP="00EE1DC1">
            <w:pPr>
              <w:pStyle w:val="TableHeading"/>
            </w:pPr>
            <w:r w:rsidRPr="00A32574">
              <w:t>(if non-operational give reason and estimate time/resource required to repair)</w:t>
            </w:r>
          </w:p>
        </w:tc>
      </w:tr>
      <w:tr w:rsidR="00963DC8" w14:paraId="73CF2CA8" w14:textId="77777777" w:rsidTr="00EE1DC1">
        <w:trPr>
          <w:trHeight w:val="346"/>
          <w:jc w:val="center"/>
        </w:trPr>
        <w:tc>
          <w:tcPr>
            <w:tcW w:w="2631" w:type="dxa"/>
          </w:tcPr>
          <w:p w14:paraId="6A4CC72D" w14:textId="77777777" w:rsidR="00963DC8" w:rsidRDefault="00963DC8" w:rsidP="00EE1DC1">
            <w:pPr>
              <w:pStyle w:val="TableText"/>
            </w:pPr>
            <w:r>
              <w:t>Structural components</w:t>
            </w:r>
          </w:p>
        </w:tc>
        <w:tc>
          <w:tcPr>
            <w:tcW w:w="2512" w:type="dxa"/>
          </w:tcPr>
          <w:p w14:paraId="1E81EC08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7948AAD9" w14:textId="77777777" w:rsidR="00963DC8" w:rsidRDefault="00963DC8" w:rsidP="00EE1DC1">
            <w:pPr>
              <w:pStyle w:val="TableText"/>
            </w:pPr>
          </w:p>
        </w:tc>
      </w:tr>
      <w:tr w:rsidR="00963DC8" w14:paraId="4920E6BB" w14:textId="77777777" w:rsidTr="00EE1DC1">
        <w:trPr>
          <w:trHeight w:val="432"/>
          <w:jc w:val="center"/>
        </w:trPr>
        <w:tc>
          <w:tcPr>
            <w:tcW w:w="2631" w:type="dxa"/>
          </w:tcPr>
          <w:p w14:paraId="6DF12389" w14:textId="77777777" w:rsidR="00963DC8" w:rsidRDefault="00963DC8" w:rsidP="00EE1DC1">
            <w:pPr>
              <w:pStyle w:val="TableText"/>
            </w:pPr>
            <w:r>
              <w:t>Electrical power primary supply</w:t>
            </w:r>
          </w:p>
        </w:tc>
        <w:tc>
          <w:tcPr>
            <w:tcW w:w="2512" w:type="dxa"/>
          </w:tcPr>
          <w:p w14:paraId="56ED3E5F" w14:textId="77777777" w:rsidR="00963DC8" w:rsidRDefault="00963DC8" w:rsidP="00EE1DC1">
            <w:pPr>
              <w:pStyle w:val="TableText"/>
            </w:pPr>
          </w:p>
          <w:p w14:paraId="667EA93D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242F6420" w14:textId="77777777" w:rsidR="00963DC8" w:rsidRDefault="00963DC8" w:rsidP="00EE1DC1">
            <w:pPr>
              <w:pStyle w:val="TableText"/>
            </w:pPr>
          </w:p>
        </w:tc>
      </w:tr>
      <w:tr w:rsidR="00963DC8" w14:paraId="31EC879A" w14:textId="77777777" w:rsidTr="00EE1DC1">
        <w:trPr>
          <w:trHeight w:val="346"/>
          <w:jc w:val="center"/>
        </w:trPr>
        <w:tc>
          <w:tcPr>
            <w:tcW w:w="2631" w:type="dxa"/>
          </w:tcPr>
          <w:p w14:paraId="0E407C3D" w14:textId="77777777" w:rsidR="00963DC8" w:rsidRDefault="00963DC8" w:rsidP="00EE1DC1">
            <w:pPr>
              <w:pStyle w:val="TableText"/>
            </w:pPr>
            <w:r>
              <w:t>Elevators/Lists/Travellators</w:t>
            </w:r>
          </w:p>
        </w:tc>
        <w:tc>
          <w:tcPr>
            <w:tcW w:w="2512" w:type="dxa"/>
          </w:tcPr>
          <w:p w14:paraId="5AEADDA4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7F45C03B" w14:textId="77777777" w:rsidR="00963DC8" w:rsidRDefault="00963DC8" w:rsidP="00EE1DC1">
            <w:pPr>
              <w:pStyle w:val="TableText"/>
            </w:pPr>
          </w:p>
        </w:tc>
      </w:tr>
      <w:tr w:rsidR="00963DC8" w14:paraId="49AEF472" w14:textId="77777777" w:rsidTr="00EE1DC1">
        <w:trPr>
          <w:trHeight w:val="432"/>
          <w:jc w:val="center"/>
        </w:trPr>
        <w:tc>
          <w:tcPr>
            <w:tcW w:w="2631" w:type="dxa"/>
          </w:tcPr>
          <w:p w14:paraId="5A1AF5A3" w14:textId="77777777" w:rsidR="00963DC8" w:rsidRDefault="00963DC8" w:rsidP="00EE1DC1">
            <w:pPr>
              <w:pStyle w:val="TableText"/>
            </w:pPr>
            <w:r>
              <w:t>Electrical power secondary supplies and back-up generator</w:t>
            </w:r>
          </w:p>
        </w:tc>
        <w:tc>
          <w:tcPr>
            <w:tcW w:w="2512" w:type="dxa"/>
          </w:tcPr>
          <w:p w14:paraId="574E4E1F" w14:textId="77777777" w:rsidR="00963DC8" w:rsidRDefault="00963DC8" w:rsidP="00EE1DC1">
            <w:pPr>
              <w:pStyle w:val="TableText"/>
            </w:pPr>
          </w:p>
          <w:p w14:paraId="7217E848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1A36F703" w14:textId="77777777" w:rsidR="00963DC8" w:rsidRDefault="00963DC8" w:rsidP="00EE1DC1">
            <w:pPr>
              <w:pStyle w:val="TableText"/>
            </w:pPr>
          </w:p>
        </w:tc>
      </w:tr>
      <w:tr w:rsidR="00963DC8" w14:paraId="3DCFCE10" w14:textId="77777777" w:rsidTr="00EE1DC1">
        <w:trPr>
          <w:trHeight w:val="346"/>
          <w:jc w:val="center"/>
        </w:trPr>
        <w:tc>
          <w:tcPr>
            <w:tcW w:w="2631" w:type="dxa"/>
          </w:tcPr>
          <w:p w14:paraId="57E4A8C2" w14:textId="77777777" w:rsidR="00963DC8" w:rsidRDefault="00963DC8" w:rsidP="00EE1DC1">
            <w:pPr>
              <w:pStyle w:val="TableText"/>
            </w:pPr>
            <w:r>
              <w:t>Service water</w:t>
            </w:r>
          </w:p>
        </w:tc>
        <w:tc>
          <w:tcPr>
            <w:tcW w:w="2512" w:type="dxa"/>
          </w:tcPr>
          <w:p w14:paraId="7A2AF12A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5C72DE87" w14:textId="77777777" w:rsidR="00963DC8" w:rsidRDefault="00963DC8" w:rsidP="00EE1DC1">
            <w:pPr>
              <w:pStyle w:val="TableText"/>
            </w:pPr>
          </w:p>
        </w:tc>
      </w:tr>
      <w:tr w:rsidR="00963DC8" w14:paraId="49342DAB" w14:textId="77777777" w:rsidTr="00EE1DC1">
        <w:trPr>
          <w:trHeight w:val="346"/>
          <w:jc w:val="center"/>
        </w:trPr>
        <w:tc>
          <w:tcPr>
            <w:tcW w:w="2631" w:type="dxa"/>
          </w:tcPr>
          <w:p w14:paraId="682120AA" w14:textId="77777777" w:rsidR="00963DC8" w:rsidRDefault="00963DC8" w:rsidP="00EE1DC1">
            <w:pPr>
              <w:pStyle w:val="TableText"/>
            </w:pPr>
            <w:r>
              <w:t>Potable water</w:t>
            </w:r>
          </w:p>
        </w:tc>
        <w:tc>
          <w:tcPr>
            <w:tcW w:w="2512" w:type="dxa"/>
          </w:tcPr>
          <w:p w14:paraId="59EF0654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41D2A5EC" w14:textId="77777777" w:rsidR="00963DC8" w:rsidRDefault="00963DC8" w:rsidP="00EE1DC1">
            <w:pPr>
              <w:pStyle w:val="TableText"/>
            </w:pPr>
          </w:p>
        </w:tc>
      </w:tr>
      <w:tr w:rsidR="00963DC8" w14:paraId="46D8A8AC" w14:textId="77777777" w:rsidTr="00EE1DC1">
        <w:trPr>
          <w:trHeight w:val="346"/>
          <w:jc w:val="center"/>
        </w:trPr>
        <w:tc>
          <w:tcPr>
            <w:tcW w:w="2631" w:type="dxa"/>
          </w:tcPr>
          <w:p w14:paraId="71C8D847" w14:textId="77777777" w:rsidR="00963DC8" w:rsidRDefault="00963DC8" w:rsidP="00EE1DC1">
            <w:pPr>
              <w:pStyle w:val="TableText"/>
            </w:pPr>
            <w:r>
              <w:t>Drainage</w:t>
            </w:r>
          </w:p>
        </w:tc>
        <w:tc>
          <w:tcPr>
            <w:tcW w:w="2512" w:type="dxa"/>
          </w:tcPr>
          <w:p w14:paraId="411E0FDB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39532C56" w14:textId="77777777" w:rsidR="00963DC8" w:rsidRDefault="00963DC8" w:rsidP="00EE1DC1">
            <w:pPr>
              <w:pStyle w:val="TableText"/>
            </w:pPr>
          </w:p>
        </w:tc>
      </w:tr>
      <w:tr w:rsidR="00963DC8" w14:paraId="4F6EB90C" w14:textId="77777777" w:rsidTr="00EE1DC1">
        <w:trPr>
          <w:trHeight w:val="432"/>
          <w:jc w:val="center"/>
        </w:trPr>
        <w:tc>
          <w:tcPr>
            <w:tcW w:w="2631" w:type="dxa"/>
          </w:tcPr>
          <w:p w14:paraId="00CBA8A1" w14:textId="77777777" w:rsidR="00963DC8" w:rsidRDefault="00963DC8" w:rsidP="00EE1DC1">
            <w:pPr>
              <w:pStyle w:val="TableText"/>
            </w:pPr>
            <w:r>
              <w:t>Gas supply (</w:t>
            </w:r>
            <w:proofErr w:type="gramStart"/>
            <w:r>
              <w:t>i.e.</w:t>
            </w:r>
            <w:proofErr w:type="gramEnd"/>
            <w:r>
              <w:t xml:space="preserve"> natural gas, CO2, etc.)</w:t>
            </w:r>
          </w:p>
        </w:tc>
        <w:tc>
          <w:tcPr>
            <w:tcW w:w="2512" w:type="dxa"/>
          </w:tcPr>
          <w:p w14:paraId="2010C94F" w14:textId="77777777" w:rsidR="00963DC8" w:rsidRDefault="00963DC8" w:rsidP="00EE1DC1">
            <w:pPr>
              <w:pStyle w:val="TableText"/>
            </w:pPr>
          </w:p>
          <w:p w14:paraId="3F07A49B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2342A989" w14:textId="20C56A4A" w:rsidR="00963DC8" w:rsidRDefault="00963DC8" w:rsidP="00EE1DC1">
            <w:pPr>
              <w:pStyle w:val="TableText"/>
            </w:pPr>
          </w:p>
        </w:tc>
      </w:tr>
      <w:tr w:rsidR="00963DC8" w14:paraId="2A7F155D" w14:textId="77777777" w:rsidTr="00EE1DC1">
        <w:trPr>
          <w:trHeight w:val="432"/>
          <w:jc w:val="center"/>
        </w:trPr>
        <w:tc>
          <w:tcPr>
            <w:tcW w:w="2631" w:type="dxa"/>
          </w:tcPr>
          <w:p w14:paraId="65BDD7C0" w14:textId="77777777" w:rsidR="00963DC8" w:rsidRDefault="00963DC8" w:rsidP="00EE1DC1">
            <w:pPr>
              <w:pStyle w:val="TableText"/>
            </w:pPr>
            <w:r>
              <w:t>Service air/oil/chemical supply</w:t>
            </w:r>
          </w:p>
        </w:tc>
        <w:tc>
          <w:tcPr>
            <w:tcW w:w="2512" w:type="dxa"/>
          </w:tcPr>
          <w:p w14:paraId="3F0ACB26" w14:textId="77777777" w:rsidR="00963DC8" w:rsidRDefault="00963DC8" w:rsidP="00EE1DC1">
            <w:pPr>
              <w:pStyle w:val="TableText"/>
            </w:pPr>
          </w:p>
          <w:p w14:paraId="1C2047F3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1D74F245" w14:textId="77777777" w:rsidR="00963DC8" w:rsidRDefault="00963DC8" w:rsidP="00EE1DC1">
            <w:pPr>
              <w:pStyle w:val="TableText"/>
            </w:pPr>
          </w:p>
        </w:tc>
      </w:tr>
      <w:tr w:rsidR="00963DC8" w14:paraId="1C6E5CCD" w14:textId="77777777" w:rsidTr="00EE1DC1">
        <w:trPr>
          <w:trHeight w:val="346"/>
          <w:jc w:val="center"/>
        </w:trPr>
        <w:tc>
          <w:tcPr>
            <w:tcW w:w="2631" w:type="dxa"/>
          </w:tcPr>
          <w:p w14:paraId="68635185" w14:textId="77777777" w:rsidR="00963DC8" w:rsidRDefault="00963DC8" w:rsidP="00EE1DC1">
            <w:pPr>
              <w:pStyle w:val="TableText"/>
            </w:pPr>
            <w:r>
              <w:t>Oxygen</w:t>
            </w:r>
          </w:p>
        </w:tc>
        <w:tc>
          <w:tcPr>
            <w:tcW w:w="2512" w:type="dxa"/>
          </w:tcPr>
          <w:p w14:paraId="453B591F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10D6D321" w14:textId="77777777" w:rsidR="00963DC8" w:rsidRDefault="00963DC8" w:rsidP="00EE1DC1">
            <w:pPr>
              <w:pStyle w:val="TableText"/>
            </w:pPr>
          </w:p>
        </w:tc>
      </w:tr>
      <w:tr w:rsidR="00963DC8" w14:paraId="4E7C034A" w14:textId="77777777" w:rsidTr="00EE1DC1">
        <w:trPr>
          <w:trHeight w:val="346"/>
          <w:jc w:val="center"/>
        </w:trPr>
        <w:tc>
          <w:tcPr>
            <w:tcW w:w="2631" w:type="dxa"/>
          </w:tcPr>
          <w:p w14:paraId="50EAE6B5" w14:textId="77777777" w:rsidR="00963DC8" w:rsidRDefault="00963DC8" w:rsidP="00EE1DC1">
            <w:pPr>
              <w:pStyle w:val="TableText"/>
            </w:pPr>
            <w:r>
              <w:t>Environment</w:t>
            </w:r>
          </w:p>
        </w:tc>
        <w:tc>
          <w:tcPr>
            <w:tcW w:w="2512" w:type="dxa"/>
          </w:tcPr>
          <w:p w14:paraId="5EA19D78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7922FE20" w14:textId="77777777" w:rsidR="00963DC8" w:rsidRDefault="00963DC8" w:rsidP="00EE1DC1">
            <w:pPr>
              <w:pStyle w:val="TableText"/>
            </w:pPr>
          </w:p>
        </w:tc>
      </w:tr>
      <w:tr w:rsidR="00963DC8" w14:paraId="20B44379" w14:textId="77777777" w:rsidTr="00EE1DC1">
        <w:trPr>
          <w:trHeight w:val="346"/>
          <w:jc w:val="center"/>
        </w:trPr>
        <w:tc>
          <w:tcPr>
            <w:tcW w:w="2631" w:type="dxa"/>
          </w:tcPr>
          <w:p w14:paraId="06971CDB" w14:textId="77777777" w:rsidR="00963DC8" w:rsidRDefault="00963DC8" w:rsidP="00EE1DC1">
            <w:pPr>
              <w:pStyle w:val="TableText"/>
            </w:pPr>
            <w:r>
              <w:t>Air compressor</w:t>
            </w:r>
          </w:p>
        </w:tc>
        <w:tc>
          <w:tcPr>
            <w:tcW w:w="2512" w:type="dxa"/>
          </w:tcPr>
          <w:p w14:paraId="6E3AB168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5CB4D74B" w14:textId="77777777" w:rsidR="00963DC8" w:rsidRDefault="00963DC8" w:rsidP="00EE1DC1">
            <w:pPr>
              <w:pStyle w:val="TableText"/>
            </w:pPr>
          </w:p>
        </w:tc>
      </w:tr>
      <w:tr w:rsidR="00963DC8" w14:paraId="331B3A44" w14:textId="77777777" w:rsidTr="00EE1DC1">
        <w:trPr>
          <w:trHeight w:val="346"/>
          <w:jc w:val="center"/>
        </w:trPr>
        <w:tc>
          <w:tcPr>
            <w:tcW w:w="2631" w:type="dxa"/>
          </w:tcPr>
          <w:p w14:paraId="3E8D29A9" w14:textId="77777777" w:rsidR="00963DC8" w:rsidRDefault="00963DC8" w:rsidP="00EE1DC1">
            <w:pPr>
              <w:pStyle w:val="TableText"/>
            </w:pPr>
            <w:r>
              <w:t>Firefighting systems</w:t>
            </w:r>
          </w:p>
        </w:tc>
        <w:tc>
          <w:tcPr>
            <w:tcW w:w="2512" w:type="dxa"/>
          </w:tcPr>
          <w:p w14:paraId="488414C8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0E1E1513" w14:textId="77777777" w:rsidR="00963DC8" w:rsidRDefault="00963DC8" w:rsidP="00EE1DC1">
            <w:pPr>
              <w:pStyle w:val="TableText"/>
            </w:pPr>
          </w:p>
        </w:tc>
      </w:tr>
      <w:tr w:rsidR="00963DC8" w14:paraId="407B27B7" w14:textId="77777777" w:rsidTr="00EE1DC1">
        <w:trPr>
          <w:trHeight w:val="432"/>
          <w:jc w:val="center"/>
        </w:trPr>
        <w:tc>
          <w:tcPr>
            <w:tcW w:w="2631" w:type="dxa"/>
          </w:tcPr>
          <w:p w14:paraId="36971DAB" w14:textId="77777777" w:rsidR="00963DC8" w:rsidRDefault="00963DC8" w:rsidP="00EE1DC1">
            <w:pPr>
              <w:pStyle w:val="TableText"/>
            </w:pPr>
            <w:r>
              <w:t>Water heater and circulators</w:t>
            </w:r>
          </w:p>
        </w:tc>
        <w:tc>
          <w:tcPr>
            <w:tcW w:w="2512" w:type="dxa"/>
          </w:tcPr>
          <w:p w14:paraId="5E59F03A" w14:textId="77777777" w:rsidR="00963DC8" w:rsidRDefault="00963DC8" w:rsidP="00EE1DC1">
            <w:pPr>
              <w:pStyle w:val="TableText"/>
            </w:pPr>
          </w:p>
          <w:p w14:paraId="3B61C95F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3177155C" w14:textId="77777777" w:rsidR="00963DC8" w:rsidRDefault="00963DC8" w:rsidP="00EE1DC1">
            <w:pPr>
              <w:pStyle w:val="TableText"/>
            </w:pPr>
          </w:p>
        </w:tc>
      </w:tr>
      <w:tr w:rsidR="00963DC8" w14:paraId="3DF3C7AE" w14:textId="77777777" w:rsidTr="00EE1DC1">
        <w:trPr>
          <w:trHeight w:val="432"/>
          <w:jc w:val="center"/>
        </w:trPr>
        <w:tc>
          <w:tcPr>
            <w:tcW w:w="2631" w:type="dxa"/>
          </w:tcPr>
          <w:p w14:paraId="4FAF6149" w14:textId="77777777" w:rsidR="00963DC8" w:rsidRDefault="00963DC8" w:rsidP="00EE1DC1">
            <w:pPr>
              <w:pStyle w:val="TableText"/>
            </w:pPr>
            <w:r>
              <w:t>Heating, Ventilation, and Air Conditioning (HVAC)</w:t>
            </w:r>
          </w:p>
        </w:tc>
        <w:tc>
          <w:tcPr>
            <w:tcW w:w="2512" w:type="dxa"/>
          </w:tcPr>
          <w:p w14:paraId="16340424" w14:textId="77777777" w:rsidR="00963DC8" w:rsidRDefault="00963DC8" w:rsidP="00EE1DC1">
            <w:pPr>
              <w:pStyle w:val="TableText"/>
            </w:pPr>
          </w:p>
          <w:p w14:paraId="648F8BA7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71ED76CF" w14:textId="77777777" w:rsidR="00963DC8" w:rsidRDefault="00963DC8" w:rsidP="00EE1DC1">
            <w:pPr>
              <w:pStyle w:val="TableText"/>
            </w:pPr>
          </w:p>
        </w:tc>
      </w:tr>
      <w:tr w:rsidR="00963DC8" w14:paraId="0C247077" w14:textId="77777777" w:rsidTr="00EE1DC1">
        <w:trPr>
          <w:trHeight w:val="346"/>
          <w:jc w:val="center"/>
        </w:trPr>
        <w:tc>
          <w:tcPr>
            <w:tcW w:w="2631" w:type="dxa"/>
          </w:tcPr>
          <w:p w14:paraId="4C402804" w14:textId="77777777" w:rsidR="00963DC8" w:rsidRDefault="00963DC8" w:rsidP="00EE1DC1">
            <w:pPr>
              <w:pStyle w:val="TableText"/>
            </w:pPr>
            <w:r>
              <w:t>Pneumatic tube</w:t>
            </w:r>
          </w:p>
        </w:tc>
        <w:tc>
          <w:tcPr>
            <w:tcW w:w="2512" w:type="dxa"/>
          </w:tcPr>
          <w:p w14:paraId="544BF812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0178A37C" w14:textId="77777777" w:rsidR="00963DC8" w:rsidRDefault="00963DC8" w:rsidP="00EE1DC1">
            <w:pPr>
              <w:pStyle w:val="TableText"/>
            </w:pPr>
          </w:p>
        </w:tc>
      </w:tr>
      <w:tr w:rsidR="00963DC8" w14:paraId="34FE0FCE" w14:textId="77777777" w:rsidTr="00EE1DC1">
        <w:trPr>
          <w:trHeight w:val="432"/>
          <w:jc w:val="center"/>
        </w:trPr>
        <w:tc>
          <w:tcPr>
            <w:tcW w:w="2631" w:type="dxa"/>
          </w:tcPr>
          <w:p w14:paraId="6CFB4358" w14:textId="77777777" w:rsidR="00963DC8" w:rsidRDefault="00963DC8" w:rsidP="00EE1DC1">
            <w:pPr>
              <w:pStyle w:val="TableText"/>
            </w:pPr>
            <w:r>
              <w:t>Communications (Telephone, internet, radio devices, pagers)</w:t>
            </w:r>
          </w:p>
        </w:tc>
        <w:tc>
          <w:tcPr>
            <w:tcW w:w="2512" w:type="dxa"/>
          </w:tcPr>
          <w:p w14:paraId="7E53828F" w14:textId="77777777" w:rsidR="00963DC8" w:rsidRDefault="00963DC8" w:rsidP="00EE1DC1">
            <w:pPr>
              <w:pStyle w:val="TableText"/>
            </w:pPr>
          </w:p>
          <w:p w14:paraId="64C4ACA5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68202A27" w14:textId="77777777" w:rsidR="00963DC8" w:rsidRDefault="00963DC8" w:rsidP="00EE1DC1">
            <w:pPr>
              <w:pStyle w:val="TableText"/>
            </w:pPr>
          </w:p>
        </w:tc>
      </w:tr>
      <w:tr w:rsidR="00963DC8" w14:paraId="5D2D703A" w14:textId="77777777" w:rsidTr="00EE1DC1">
        <w:trPr>
          <w:trHeight w:val="346"/>
          <w:jc w:val="center"/>
        </w:trPr>
        <w:tc>
          <w:tcPr>
            <w:tcW w:w="2631" w:type="dxa"/>
          </w:tcPr>
          <w:p w14:paraId="11B1326C" w14:textId="77777777" w:rsidR="00963DC8" w:rsidRDefault="00963DC8" w:rsidP="00EE1DC1">
            <w:pPr>
              <w:pStyle w:val="TableText"/>
            </w:pPr>
            <w:r>
              <w:t>Kitchen equipment</w:t>
            </w:r>
          </w:p>
        </w:tc>
        <w:tc>
          <w:tcPr>
            <w:tcW w:w="2512" w:type="dxa"/>
          </w:tcPr>
          <w:p w14:paraId="55E811E1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4302CADE" w14:textId="77777777" w:rsidR="00963DC8" w:rsidRDefault="00963DC8" w:rsidP="00EE1DC1">
            <w:pPr>
              <w:pStyle w:val="TableText"/>
            </w:pPr>
          </w:p>
        </w:tc>
      </w:tr>
      <w:tr w:rsidR="00963DC8" w14:paraId="68F5F0C0" w14:textId="77777777" w:rsidTr="00EE1DC1">
        <w:trPr>
          <w:trHeight w:val="346"/>
          <w:jc w:val="center"/>
        </w:trPr>
        <w:tc>
          <w:tcPr>
            <w:tcW w:w="2631" w:type="dxa"/>
          </w:tcPr>
          <w:p w14:paraId="33374926" w14:textId="77777777" w:rsidR="00963DC8" w:rsidRDefault="00963DC8" w:rsidP="00EE1DC1">
            <w:pPr>
              <w:pStyle w:val="TableText"/>
            </w:pPr>
            <w:r>
              <w:t>Laundry equipment</w:t>
            </w:r>
          </w:p>
        </w:tc>
        <w:tc>
          <w:tcPr>
            <w:tcW w:w="2512" w:type="dxa"/>
          </w:tcPr>
          <w:p w14:paraId="6AFDF5BE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2BC96A0B" w14:textId="77777777" w:rsidR="00963DC8" w:rsidRDefault="00963DC8" w:rsidP="00EE1DC1">
            <w:pPr>
              <w:pStyle w:val="TableText"/>
            </w:pPr>
          </w:p>
        </w:tc>
      </w:tr>
      <w:tr w:rsidR="00963DC8" w14:paraId="1A691848" w14:textId="77777777" w:rsidTr="00EE1DC1">
        <w:trPr>
          <w:trHeight w:val="346"/>
          <w:jc w:val="center"/>
        </w:trPr>
        <w:tc>
          <w:tcPr>
            <w:tcW w:w="2631" w:type="dxa"/>
          </w:tcPr>
          <w:p w14:paraId="3E21DDE7" w14:textId="77777777" w:rsidR="00963DC8" w:rsidRDefault="00963DC8" w:rsidP="00EE1DC1">
            <w:pPr>
              <w:pStyle w:val="TableText"/>
            </w:pPr>
            <w:r>
              <w:t>Security systems</w:t>
            </w:r>
          </w:p>
        </w:tc>
        <w:tc>
          <w:tcPr>
            <w:tcW w:w="2512" w:type="dxa"/>
          </w:tcPr>
          <w:p w14:paraId="344AACD4" w14:textId="77777777" w:rsidR="00963DC8" w:rsidRDefault="00963DC8" w:rsidP="00EE1DC1">
            <w:pPr>
              <w:pStyle w:val="TableText"/>
            </w:pPr>
          </w:p>
        </w:tc>
        <w:tc>
          <w:tcPr>
            <w:tcW w:w="4212" w:type="dxa"/>
          </w:tcPr>
          <w:p w14:paraId="2FD5068D" w14:textId="77777777" w:rsidR="00963DC8" w:rsidRDefault="00963DC8" w:rsidP="00EE1DC1">
            <w:pPr>
              <w:pStyle w:val="TableText"/>
            </w:pPr>
          </w:p>
        </w:tc>
      </w:tr>
    </w:tbl>
    <w:p w14:paraId="4CD53974" w14:textId="77777777" w:rsidR="00963DC8" w:rsidRDefault="00963DC8" w:rsidP="00963DC8"/>
    <w:p w14:paraId="2C13A681" w14:textId="19AAD9AE" w:rsidR="007530B0" w:rsidRDefault="007530B0" w:rsidP="00963DC8">
      <w:pPr>
        <w:jc w:val="left"/>
      </w:pPr>
    </w:p>
    <w:p w14:paraId="1C171390" w14:textId="77777777" w:rsidR="007530B0" w:rsidRPr="007530B0" w:rsidRDefault="007530B0" w:rsidP="007530B0"/>
    <w:p w14:paraId="552AA091" w14:textId="77777777" w:rsidR="007530B0" w:rsidRPr="007530B0" w:rsidRDefault="007530B0" w:rsidP="007530B0"/>
    <w:p w14:paraId="4F73BB4C" w14:textId="77777777" w:rsidR="007530B0" w:rsidRPr="007530B0" w:rsidRDefault="007530B0" w:rsidP="007530B0"/>
    <w:p w14:paraId="0182B787" w14:textId="0A6475D7" w:rsidR="00B074D7" w:rsidRPr="000E2E28" w:rsidRDefault="00B074D7" w:rsidP="007530B0">
      <w:pPr>
        <w:tabs>
          <w:tab w:val="left" w:pos="3840"/>
        </w:tabs>
        <w:jc w:val="left"/>
      </w:pPr>
    </w:p>
    <w:sectPr w:rsidR="00B074D7" w:rsidRPr="000E2E28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E82E" w14:textId="77777777" w:rsidR="002A5C36" w:rsidRDefault="002A5C36">
      <w:r>
        <w:separator/>
      </w:r>
    </w:p>
    <w:p w14:paraId="4607FAF0" w14:textId="77777777" w:rsidR="002A5C36" w:rsidRDefault="002A5C36"/>
  </w:endnote>
  <w:endnote w:type="continuationSeparator" w:id="0">
    <w:p w14:paraId="1E88AD88" w14:textId="77777777" w:rsidR="002A5C36" w:rsidRDefault="002A5C36">
      <w:r>
        <w:continuationSeparator/>
      </w:r>
    </w:p>
    <w:p w14:paraId="7C75F4EC" w14:textId="77777777" w:rsidR="002A5C36" w:rsidRDefault="002A5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360EFD" w:rsidRPr="005624BD" w14:paraId="1F6085E7" w14:textId="77777777" w:rsidTr="001758C0">
      <w:tc>
        <w:tcPr>
          <w:tcW w:w="7200" w:type="dxa"/>
          <w:tcBorders>
            <w:bottom w:val="single" w:sz="6" w:space="0" w:color="7A8D95"/>
          </w:tcBorders>
        </w:tcPr>
        <w:p w14:paraId="5580324C" w14:textId="5B6630EB" w:rsidR="00360EFD" w:rsidRPr="005624BD" w:rsidRDefault="00360EFD" w:rsidP="00360EFD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71752">
                <w:rPr>
                  <w:rFonts w:cs="Arial"/>
                  <w:color w:val="7A8D95"/>
                  <w:sz w:val="16"/>
                  <w:szCs w:val="16"/>
                </w:rPr>
                <w:t xml:space="preserve">EOM-ZE0-TP-000001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32165FA8" w14:textId="77777777" w:rsidR="00360EFD" w:rsidRPr="005624BD" w:rsidRDefault="00360EFD" w:rsidP="00360EF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360EFD" w:rsidRPr="005624BD" w14:paraId="46C68A35" w14:textId="77777777" w:rsidTr="001758C0">
      <w:tc>
        <w:tcPr>
          <w:tcW w:w="9890" w:type="dxa"/>
          <w:gridSpan w:val="2"/>
          <w:tcBorders>
            <w:top w:val="single" w:sz="6" w:space="0" w:color="7A8D95"/>
          </w:tcBorders>
        </w:tcPr>
        <w:p w14:paraId="54FDA889" w14:textId="77777777" w:rsidR="00360EFD" w:rsidRPr="005624BD" w:rsidRDefault="00360EFD" w:rsidP="00360EFD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223783C3" w14:textId="77777777" w:rsidR="00360EFD" w:rsidRPr="005624BD" w:rsidRDefault="00360EFD" w:rsidP="00360EFD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360EFD" w:rsidRDefault="009210BF" w:rsidP="00360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8D083" w14:textId="77777777" w:rsidR="002A5C36" w:rsidRDefault="002A5C36">
      <w:r>
        <w:separator/>
      </w:r>
    </w:p>
    <w:p w14:paraId="40041565" w14:textId="77777777" w:rsidR="002A5C36" w:rsidRDefault="002A5C36"/>
  </w:footnote>
  <w:footnote w:type="continuationSeparator" w:id="0">
    <w:p w14:paraId="0D18BFB4" w14:textId="77777777" w:rsidR="002A5C36" w:rsidRDefault="002A5C36">
      <w:r>
        <w:continuationSeparator/>
      </w:r>
    </w:p>
    <w:p w14:paraId="097F0FDF" w14:textId="77777777" w:rsidR="002A5C36" w:rsidRDefault="002A5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28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215"/>
    </w:tblGrid>
    <w:tr w:rsidR="009210BF" w14:paraId="55B15A60" w14:textId="77777777" w:rsidTr="00360EFD">
      <w:tc>
        <w:tcPr>
          <w:tcW w:w="2070" w:type="dxa"/>
        </w:tcPr>
        <w:p w14:paraId="01975BF5" w14:textId="28A23E9D" w:rsidR="009210BF" w:rsidRDefault="00EF3B2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7901BB4" wp14:editId="323225BA">
                <wp:simplePos x="0" y="0"/>
                <wp:positionH relativeFrom="column">
                  <wp:posOffset>-903605</wp:posOffset>
                </wp:positionH>
                <wp:positionV relativeFrom="paragraph">
                  <wp:posOffset>-160655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5" w:type="dxa"/>
          <w:vAlign w:val="center"/>
        </w:tcPr>
        <w:p w14:paraId="361EC67C" w14:textId="14754B72" w:rsidR="009210BF" w:rsidRPr="006A25F8" w:rsidRDefault="002E55B0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E55B0">
            <w:rPr>
              <w:kern w:val="32"/>
              <w:sz w:val="24"/>
              <w:szCs w:val="24"/>
              <w:lang w:val="en-GB"/>
            </w:rPr>
            <w:t>Facility Operational Status Survey Template</w:t>
          </w:r>
        </w:p>
      </w:tc>
    </w:tr>
  </w:tbl>
  <w:p w14:paraId="0FE4F66F" w14:textId="570652C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36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0EFD"/>
    <w:rsid w:val="003614F1"/>
    <w:rsid w:val="003633B5"/>
    <w:rsid w:val="003637B4"/>
    <w:rsid w:val="0036385B"/>
    <w:rsid w:val="00363D7F"/>
    <w:rsid w:val="003654A4"/>
    <w:rsid w:val="00370AA5"/>
    <w:rsid w:val="00371752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193E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1FF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8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364D4-903F-45B2-895E-5A8CDC8877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EOM-ZE0-TP-000001</dc:subject>
  <dc:creator>Rivamonte, Leonnito (RMP)</dc:creator>
  <cp:keywords>ᅟ</cp:keywords>
  <cp:lastModifiedBy>اسماء المطيري Asma Almutairi</cp:lastModifiedBy>
  <cp:revision>43</cp:revision>
  <cp:lastPrinted>2017-10-17T10:11:00Z</cp:lastPrinted>
  <dcterms:created xsi:type="dcterms:W3CDTF">2019-12-16T06:44:00Z</dcterms:created>
  <dcterms:modified xsi:type="dcterms:W3CDTF">2022-01-13T13:29:00Z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